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71C" w:rsidRDefault="0015471C" w:rsidP="0015471C">
      <w:pPr>
        <w:pStyle w:val="a4"/>
        <w:spacing w:line="0" w:lineRule="atLeast"/>
        <w:ind w:left="425" w:firstLine="0"/>
        <w:rPr>
          <w:rFonts w:ascii="Arial" w:hAnsi="Arial" w:cs="Arial"/>
          <w:sz w:val="24"/>
        </w:rPr>
      </w:pPr>
      <w:r w:rsidRPr="00650BA4">
        <w:rPr>
          <w:rFonts w:ascii="Arial" w:hAnsi="Arial" w:cs="Arial"/>
          <w:sz w:val="24"/>
        </w:rPr>
        <w:t xml:space="preserve">(Приложение 12 </w:t>
      </w:r>
      <w:bookmarkStart w:id="0" w:name="_GoBack"/>
      <w:r w:rsidRPr="00650BA4">
        <w:rPr>
          <w:rFonts w:ascii="Arial" w:hAnsi="Arial" w:cs="Arial"/>
          <w:sz w:val="24"/>
        </w:rPr>
        <w:t xml:space="preserve">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650BA4">
        <w:rPr>
          <w:rFonts w:ascii="Arial" w:hAnsi="Arial" w:cs="Arial"/>
          <w:sz w:val="24"/>
        </w:rPr>
        <w:t>)</w:t>
      </w:r>
    </w:p>
    <w:p w:rsidR="0015471C" w:rsidRDefault="0015471C" w:rsidP="0015471C">
      <w:pPr>
        <w:pStyle w:val="a4"/>
        <w:spacing w:line="0" w:lineRule="atLeast"/>
        <w:ind w:left="425" w:firstLine="0"/>
        <w:rPr>
          <w:rFonts w:ascii="Arial" w:hAnsi="Arial" w:cs="Arial"/>
          <w:sz w:val="24"/>
        </w:rPr>
      </w:pPr>
      <w:r w:rsidRPr="00281902">
        <w:rPr>
          <w:rFonts w:ascii="Arial" w:hAnsi="Arial" w:cs="Arial"/>
          <w:sz w:val="24"/>
        </w:rPr>
        <w:t>(Приложение 12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6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15471C" w:rsidRPr="00650BA4" w:rsidRDefault="0015471C" w:rsidP="0015471C">
      <w:pPr>
        <w:pStyle w:val="a4"/>
        <w:spacing w:line="0" w:lineRule="atLeast"/>
        <w:ind w:left="425" w:firstLine="0"/>
        <w:rPr>
          <w:rFonts w:ascii="Arial" w:hAnsi="Arial" w:cs="Arial"/>
          <w:sz w:val="24"/>
        </w:rPr>
      </w:pPr>
    </w:p>
    <w:p w:rsidR="0015471C" w:rsidRPr="00D1757C" w:rsidRDefault="0015471C" w:rsidP="0015471C">
      <w:pPr>
        <w:pStyle w:val="a4"/>
        <w:spacing w:line="0" w:lineRule="atLeast"/>
        <w:ind w:left="426" w:firstLine="0"/>
        <w:rPr>
          <w:rFonts w:ascii="Arial" w:hAnsi="Arial" w:cs="Arial"/>
          <w:b/>
          <w:sz w:val="24"/>
        </w:rPr>
      </w:pPr>
    </w:p>
    <w:bookmarkEnd w:id="0"/>
    <w:p w:rsidR="0015471C" w:rsidRPr="00C3700D" w:rsidRDefault="0015471C" w:rsidP="0015471C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12 к решению</w:t>
      </w:r>
    </w:p>
    <w:p w:rsidR="0015471C" w:rsidRPr="00C3700D" w:rsidRDefault="0015471C" w:rsidP="0015471C">
      <w:pPr>
        <w:pStyle w:val="a4"/>
        <w:spacing w:line="0" w:lineRule="atLeast"/>
        <w:ind w:left="10206" w:firstLine="0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15471C" w:rsidRPr="00C3700D" w:rsidRDefault="0015471C" w:rsidP="0015471C">
      <w:pPr>
        <w:ind w:left="10206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15471C" w:rsidRPr="00372B98" w:rsidRDefault="0015471C" w:rsidP="0015471C">
      <w:pPr>
        <w:jc w:val="center"/>
        <w:rPr>
          <w:rFonts w:cs="Arial"/>
          <w:szCs w:val="28"/>
        </w:rPr>
      </w:pPr>
    </w:p>
    <w:p w:rsidR="0015471C" w:rsidRPr="00372B98" w:rsidRDefault="0015471C" w:rsidP="0015471C">
      <w:pPr>
        <w:jc w:val="center"/>
        <w:rPr>
          <w:rFonts w:cs="Arial"/>
          <w:b/>
        </w:rPr>
      </w:pPr>
      <w:r w:rsidRPr="00372B98">
        <w:rPr>
          <w:rFonts w:cs="Arial"/>
          <w:b/>
        </w:rPr>
        <w:t xml:space="preserve">Распределение межбюджетных трансфертов бюджетам муниципальных образований </w:t>
      </w:r>
      <w:proofErr w:type="spellStart"/>
      <w:r w:rsidRPr="00372B98">
        <w:rPr>
          <w:rFonts w:cs="Arial"/>
          <w:b/>
        </w:rPr>
        <w:t>Кондинского</w:t>
      </w:r>
      <w:proofErr w:type="spellEnd"/>
      <w:r w:rsidRPr="00372B98">
        <w:rPr>
          <w:rFonts w:cs="Arial"/>
          <w:b/>
        </w:rPr>
        <w:t xml:space="preserve"> района на 2024 год</w:t>
      </w:r>
    </w:p>
    <w:p w:rsidR="0015471C" w:rsidRPr="00372B98" w:rsidRDefault="0015471C" w:rsidP="0015471C">
      <w:pPr>
        <w:jc w:val="center"/>
        <w:rPr>
          <w:rFonts w:cs="Arial"/>
          <w:b/>
        </w:rPr>
      </w:pPr>
    </w:p>
    <w:p w:rsidR="0015471C" w:rsidRPr="00372B98" w:rsidRDefault="0015471C" w:rsidP="0015471C">
      <w:pPr>
        <w:pStyle w:val="a4"/>
        <w:tabs>
          <w:tab w:val="center" w:pos="709"/>
          <w:tab w:val="center" w:pos="6237"/>
        </w:tabs>
        <w:spacing w:line="0" w:lineRule="atLeast"/>
        <w:ind w:left="4963" w:firstLine="1274"/>
        <w:rPr>
          <w:rFonts w:ascii="Arial" w:hAnsi="Arial" w:cs="Arial"/>
          <w:sz w:val="24"/>
        </w:rPr>
      </w:pPr>
    </w:p>
    <w:p w:rsidR="0015471C" w:rsidRPr="00372B98" w:rsidRDefault="0015471C" w:rsidP="0015471C">
      <w:pPr>
        <w:rPr>
          <w:rFonts w:cs="Arial"/>
        </w:rPr>
      </w:pPr>
    </w:p>
    <w:tbl>
      <w:tblPr>
        <w:tblW w:w="15026" w:type="dxa"/>
        <w:jc w:val="center"/>
        <w:tblInd w:w="113" w:type="dxa"/>
        <w:tblLayout w:type="fixed"/>
        <w:tblLook w:val="04A0" w:firstRow="1" w:lastRow="0" w:firstColumn="1" w:lastColumn="0" w:noHBand="0" w:noVBand="1"/>
      </w:tblPr>
      <w:tblGrid>
        <w:gridCol w:w="1555"/>
        <w:gridCol w:w="708"/>
        <w:gridCol w:w="851"/>
        <w:gridCol w:w="890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1002"/>
      </w:tblGrid>
      <w:tr w:rsidR="0015471C" w:rsidRPr="00707191" w:rsidTr="00A63CAB">
        <w:trPr>
          <w:trHeight w:val="68"/>
          <w:jc w:val="center"/>
        </w:trPr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ЦСРИмя</w:t>
            </w:r>
            <w:proofErr w:type="spell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ЦСР Код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Тип средств</w:t>
            </w:r>
          </w:p>
        </w:tc>
        <w:tc>
          <w:tcPr>
            <w:tcW w:w="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1002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Наименование муниципального образования</w:t>
            </w: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Кондинское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Куминский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Луговой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Междуреченский</w:t>
            </w:r>
            <w:proofErr w:type="gram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гп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Мортка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Леуши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Мулымья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Шугур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Болчары</w:t>
            </w:r>
            <w:proofErr w:type="spellEnd"/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471C" w:rsidRPr="00707191" w:rsidRDefault="0015471C" w:rsidP="00A63CAB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Администрация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сп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Половинка</w:t>
            </w:r>
          </w:p>
        </w:tc>
        <w:tc>
          <w:tcPr>
            <w:tcW w:w="1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муниципальной службы»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133 812,79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96 800,75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79 718,26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130 965,71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51 247,45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44 129,75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14 235,40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91 106,58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38 435,59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680 452,28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104 258,05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75 420,72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62 111,18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102 039,79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39 928,61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34 382,97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11 091,28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70 984,20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29 946,46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переданных полномочий Российской Федерации на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Средства бюджета автономного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29 554,74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21 380,03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17 607,08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28 925,92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11 318,84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9 746,78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3 144,12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20 122,38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8 489,13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молодежной политики»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510 000,00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"Развитие жилищно-коммунального комплекса"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возмещение недополученных доходов организациям, осуществляющим реализацию электрической энергии предприятиям жилищно-коммунального и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1220382840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893,21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9 616 006,79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9 616 900,00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24 070,00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17 750,00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20 950,00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20 870,00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10 030,00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44 860,00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32 150,00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«Развитие экономического потенциала»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1 393 551,00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1 149 788,00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256 707,00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3 086 950,00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2 521 767,00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1 663 199,00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1 359 036,00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916 810,00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586 758,00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12 934 566,00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района «Развитие транспортной системы»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1800000000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Иные межбюджетные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11 376 310,00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6 857 550,00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1 650 300,00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24 351 878,40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49 150 829,55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1810282390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автономного округа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3 000 000,00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7 584 200,00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4 571 700,00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1 100 200,00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28 432 000,00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spellStart"/>
            <w:r w:rsidRPr="00707191">
              <w:rPr>
                <w:rFonts w:cs="Arial"/>
                <w:sz w:val="16"/>
                <w:szCs w:val="16"/>
              </w:rPr>
              <w:t>Софинансирование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1 500 000,00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3 792 110,00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2 285 850,00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550 100,00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12 175 978,40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20 304 038,40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414 791,15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«Создание условий для эффективного управления муниципальными финансами»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53 945 177,78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18 136 371,20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290 969 444,45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Дотация на выравнивание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бюджетной обеспеченности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2000186010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Бюджетные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 xml:space="preserve">Дотации на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выравнивание бюджетной обеспеченности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595,47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1 375 077,78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6 410 671,20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7 786 344,45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707191">
              <w:rPr>
                <w:rFonts w:cs="Arial"/>
                <w:sz w:val="16"/>
                <w:szCs w:val="16"/>
              </w:rPr>
              <w:t>Кондинского</w:t>
            </w:r>
            <w:proofErr w:type="spellEnd"/>
            <w:r w:rsidRPr="00707191">
              <w:rPr>
                <w:rFonts w:cs="Arial"/>
                <w:sz w:val="16"/>
                <w:szCs w:val="16"/>
              </w:rPr>
              <w:t xml:space="preserve"> района "Формирование комфортной городской среды"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12 375 700,00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Бюджетные средства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322 387,00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4 368 487,00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бюджета района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11 187,00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Целевые средства бюджета автономного </w:t>
            </w:r>
            <w:proofErr w:type="gramStart"/>
            <w:r w:rsidRPr="00707191">
              <w:rPr>
                <w:rFonts w:cs="Arial"/>
                <w:sz w:val="16"/>
                <w:szCs w:val="16"/>
              </w:rPr>
              <w:t>округа</w:t>
            </w:r>
            <w:proofErr w:type="gramEnd"/>
            <w:r w:rsidRPr="00707191">
              <w:rPr>
                <w:rFonts w:cs="Arial"/>
                <w:sz w:val="16"/>
                <w:szCs w:val="16"/>
              </w:rPr>
              <w:t xml:space="preserve"> не отнесенные к муниципальным программам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Расходы на осуществление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4040051180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Средства </w:t>
            </w:r>
            <w:r w:rsidRPr="00707191">
              <w:rPr>
                <w:rFonts w:cs="Arial"/>
                <w:sz w:val="16"/>
                <w:szCs w:val="16"/>
              </w:rPr>
              <w:lastRenderedPageBreak/>
              <w:t>федерального бюджета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Субвенции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622 500,00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311 200,00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4 357 300,00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25 740 000,00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28 289 400,00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17 284 100,00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52 570 100,00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53 182 600,00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29 654 100,00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29 955 500,00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11 725 700,00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20 596 000,00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14 185 600,00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283 183 100,00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субвенции из бюджета района бюджетам поселений в случаях, установленных статьями 133 и 140 Бюджетного Кодекса Российской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756 312,79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719 300,75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390 918,26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753 465,71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673 747,45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666 629,75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325 435,40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402 306,58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349 635,59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5 037 752,28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Итого иных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6 329 109,68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13 053 848,00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507 577,00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23 713 027,78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3 132 717,00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3 624 369,00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1 619 066,00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16 572 656,14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1 221 670,00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25 230 786,40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95 004 827,00</w:t>
            </w:r>
          </w:p>
        </w:tc>
      </w:tr>
      <w:tr w:rsidR="0015471C" w:rsidRPr="00707191" w:rsidTr="00A63CAB">
        <w:trPr>
          <w:trHeight w:val="68"/>
          <w:jc w:val="center"/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Всего межбюджетных трансфертов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32 825 422,47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42 062 548,75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18 182 595,26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76 283 127,78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57 068 782,71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33 952 216,45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32 241 195,75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28 623 791,54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22 219 976,58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39 766 021,99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471C" w:rsidRPr="00707191" w:rsidRDefault="0015471C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707191">
              <w:rPr>
                <w:rFonts w:cs="Arial"/>
                <w:sz w:val="16"/>
                <w:szCs w:val="16"/>
              </w:rPr>
              <w:t>383 225 679,28</w:t>
            </w:r>
          </w:p>
        </w:tc>
      </w:tr>
    </w:tbl>
    <w:p w:rsidR="00F0724A" w:rsidRDefault="00F0724A"/>
    <w:sectPr w:rsidR="00F0724A" w:rsidSect="0015471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B9E"/>
    <w:rsid w:val="0015471C"/>
    <w:rsid w:val="00B07B9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5471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471C"/>
    <w:rPr>
      <w:color w:val="0000FF"/>
      <w:u w:val="none"/>
    </w:rPr>
  </w:style>
  <w:style w:type="paragraph" w:customStyle="1" w:styleId="a4">
    <w:name w:val="Абзац"/>
    <w:rsid w:val="0015471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15471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15471C"/>
    <w:rPr>
      <w:color w:val="0000FF"/>
      <w:u w:val="none"/>
    </w:rPr>
  </w:style>
  <w:style w:type="paragraph" w:customStyle="1" w:styleId="a4">
    <w:name w:val="Абзац"/>
    <w:rsid w:val="0015471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be4ddd19-e6d6-46c1-b0b5-09acd3502e60.doc" TargetMode="External"/><Relationship Id="rId5" Type="http://schemas.openxmlformats.org/officeDocument/2006/relationships/hyperlink" Target="/content/act/8dffe795-730b-46e6-b583-403402c2a35c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1338</Words>
  <Characters>7628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2023-08-01T11:31:00Z</dcterms:created>
  <dcterms:modified xsi:type="dcterms:W3CDTF">2023-08-01T11:31:00Z</dcterms:modified>
</cp:coreProperties>
</file>